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84" w:rsidRDefault="00C03754">
      <w:pPr>
        <w:pStyle w:val="Cabealho1"/>
        <w:ind w:right="425"/>
        <w:jc w:val="center"/>
      </w:pPr>
      <w:bookmarkStart w:id="0" w:name="_GoBack"/>
      <w:bookmarkEnd w:id="0"/>
      <w:r>
        <w:rPr>
          <w:rFonts w:ascii="Arial Black" w:hAnsi="Arial Black"/>
          <w:b/>
          <w:sz w:val="52"/>
          <w:szCs w:val="52"/>
        </w:rPr>
        <w:t>PRESS RELEASE</w:t>
      </w:r>
    </w:p>
    <w:p w:rsidR="00F37F84" w:rsidRDefault="00F37F84">
      <w:pPr>
        <w:pStyle w:val="Standard"/>
        <w:ind w:right="1134"/>
        <w:jc w:val="center"/>
      </w:pPr>
    </w:p>
    <w:p w:rsidR="00F37F84" w:rsidRDefault="00F37F84">
      <w:pPr>
        <w:pStyle w:val="NormalWeb"/>
        <w:spacing w:before="0" w:after="0"/>
        <w:ind w:left="720"/>
        <w:rPr>
          <w:color w:val="000000"/>
          <w:sz w:val="27"/>
          <w:szCs w:val="27"/>
        </w:rPr>
      </w:pPr>
    </w:p>
    <w:p w:rsidR="00F37F84" w:rsidRDefault="00C03754">
      <w:pPr>
        <w:tabs>
          <w:tab w:val="left" w:pos="1560"/>
        </w:tabs>
        <w:spacing w:line="360" w:lineRule="auto"/>
      </w:pPr>
      <w:r>
        <w:rPr>
          <w:color w:val="000000"/>
          <w:sz w:val="32"/>
          <w:szCs w:val="32"/>
        </w:rPr>
        <w:t xml:space="preserve">PLACE: </w:t>
      </w:r>
      <w:r>
        <w:rPr>
          <w:b/>
          <w:color w:val="000000"/>
          <w:sz w:val="32"/>
          <w:szCs w:val="32"/>
        </w:rPr>
        <w:t>Primary School and Kindergarten Unit No. 1,</w:t>
      </w:r>
    </w:p>
    <w:p w:rsidR="00F37F84" w:rsidRDefault="00C03754">
      <w:pPr>
        <w:tabs>
          <w:tab w:val="left" w:pos="1134"/>
        </w:tabs>
        <w:spacing w:line="360" w:lineRule="auto"/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 xml:space="preserve"> House of Culture MDK and school’s FB website</w:t>
      </w:r>
    </w:p>
    <w:p w:rsidR="00F37F84" w:rsidRDefault="00C03754">
      <w:pPr>
        <w:tabs>
          <w:tab w:val="left" w:pos="1560"/>
        </w:tabs>
        <w:spacing w:line="360" w:lineRule="auto"/>
      </w:pPr>
      <w:r>
        <w:rPr>
          <w:color w:val="000000"/>
          <w:sz w:val="32"/>
          <w:szCs w:val="32"/>
        </w:rPr>
        <w:t xml:space="preserve">DATE: </w:t>
      </w:r>
      <w:r>
        <w:rPr>
          <w:b/>
          <w:color w:val="000000"/>
          <w:sz w:val="32"/>
          <w:szCs w:val="32"/>
        </w:rPr>
        <w:t xml:space="preserve">   6.05.-31.05.2019</w:t>
      </w:r>
    </w:p>
    <w:p w:rsidR="00F37F84" w:rsidRDefault="00C03754">
      <w:pPr>
        <w:tabs>
          <w:tab w:val="left" w:pos="1560"/>
        </w:tabs>
        <w:spacing w:line="360" w:lineRule="auto"/>
      </w:pPr>
      <w:r>
        <w:rPr>
          <w:color w:val="000000"/>
          <w:sz w:val="32"/>
          <w:szCs w:val="32"/>
          <w:lang w:val="pt-PT"/>
        </w:rPr>
        <w:t xml:space="preserve">EVENT: </w:t>
      </w:r>
      <w:proofErr w:type="spellStart"/>
      <w:r>
        <w:rPr>
          <w:b/>
          <w:bCs/>
          <w:color w:val="000000"/>
          <w:sz w:val="32"/>
          <w:szCs w:val="32"/>
          <w:lang w:val="pt-PT"/>
        </w:rPr>
        <w:t>The</w:t>
      </w:r>
      <w:proofErr w:type="spellEnd"/>
      <w:r>
        <w:rPr>
          <w:b/>
          <w:bCs/>
          <w:color w:val="000000"/>
          <w:sz w:val="32"/>
          <w:szCs w:val="32"/>
          <w:lang w:val="pt-PT"/>
        </w:rPr>
        <w:t xml:space="preserve"> posters </w:t>
      </w:r>
      <w:proofErr w:type="spellStart"/>
      <w:r>
        <w:rPr>
          <w:b/>
          <w:bCs/>
          <w:color w:val="000000"/>
          <w:sz w:val="32"/>
          <w:szCs w:val="32"/>
          <w:lang w:val="pt-PT"/>
        </w:rPr>
        <w:t>and</w:t>
      </w:r>
      <w:proofErr w:type="spellEnd"/>
      <w:r>
        <w:rPr>
          <w:b/>
          <w:bCs/>
          <w:color w:val="000000"/>
          <w:sz w:val="32"/>
          <w:szCs w:val="32"/>
          <w:lang w:val="pt-PT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lang w:val="pt-PT"/>
        </w:rPr>
        <w:t>the</w:t>
      </w:r>
      <w:proofErr w:type="spellEnd"/>
      <w:r>
        <w:rPr>
          <w:b/>
          <w:bCs/>
          <w:color w:val="000000"/>
          <w:sz w:val="32"/>
          <w:szCs w:val="32"/>
          <w:lang w:val="pt-PT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lang w:val="pt-PT"/>
        </w:rPr>
        <w:t>banners</w:t>
      </w:r>
      <w:proofErr w:type="spellEnd"/>
    </w:p>
    <w:p w:rsidR="00F37F84" w:rsidRDefault="00C03754">
      <w:pPr>
        <w:tabs>
          <w:tab w:val="left" w:pos="1560"/>
        </w:tabs>
        <w:spacing w:line="360" w:lineRule="auto"/>
      </w:pPr>
      <w:proofErr w:type="spellStart"/>
      <w:r>
        <w:rPr>
          <w:b/>
          <w:color w:val="000000"/>
          <w:sz w:val="32"/>
          <w:szCs w:val="32"/>
          <w:lang w:val="pt-PT"/>
        </w:rPr>
        <w:t>The</w:t>
      </w:r>
      <w:proofErr w:type="spellEnd"/>
      <w:r>
        <w:rPr>
          <w:b/>
          <w:color w:val="000000"/>
          <w:sz w:val="32"/>
          <w:szCs w:val="32"/>
          <w:lang w:val="pt-PT"/>
        </w:rPr>
        <w:t xml:space="preserve"> </w:t>
      </w:r>
      <w:proofErr w:type="spellStart"/>
      <w:r>
        <w:rPr>
          <w:b/>
          <w:color w:val="000000"/>
          <w:sz w:val="32"/>
          <w:szCs w:val="32"/>
          <w:lang w:val="pt-PT"/>
        </w:rPr>
        <w:t>linki</w:t>
      </w:r>
      <w:proofErr w:type="spellEnd"/>
      <w:r>
        <w:rPr>
          <w:b/>
          <w:color w:val="000000"/>
          <w:sz w:val="32"/>
          <w:szCs w:val="32"/>
          <w:lang w:val="pt-PT"/>
        </w:rPr>
        <w:t xml:space="preserve">: </w:t>
      </w:r>
      <w:hyperlink r:id="rId6" w:history="1">
        <w:r>
          <w:rPr>
            <w:rFonts w:cs="F"/>
          </w:rPr>
          <w:t>https://www.facebook.com/stotrzynastka/</w:t>
        </w:r>
      </w:hyperlink>
      <w:r>
        <w:t>, www. sp113.wroc.pl</w:t>
      </w:r>
    </w:p>
    <w:p w:rsidR="00F37F84" w:rsidRDefault="00C03754">
      <w:pPr>
        <w:tabs>
          <w:tab w:val="left" w:pos="1560"/>
        </w:tabs>
        <w:spacing w:line="360" w:lineRule="auto"/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2191320</wp:posOffset>
            </wp:positionH>
            <wp:positionV relativeFrom="paragraph">
              <wp:posOffset>61560</wp:posOffset>
            </wp:positionV>
            <wp:extent cx="770760" cy="780480"/>
            <wp:effectExtent l="0" t="0" r="0" b="570"/>
            <wp:wrapTight wrapText="bothSides">
              <wp:wrapPolygon edited="0">
                <wp:start x="0" y="0"/>
                <wp:lineTo x="0" y="21090"/>
                <wp:lineTo x="20834" y="21090"/>
                <wp:lineTo x="20834" y="0"/>
                <wp:lineTo x="0" y="0"/>
              </wp:wrapPolygon>
            </wp:wrapTight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0" cy="780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37F84" w:rsidRDefault="00F37F84">
      <w:pPr>
        <w:tabs>
          <w:tab w:val="left" w:pos="1560"/>
        </w:tabs>
        <w:spacing w:line="360" w:lineRule="auto"/>
        <w:rPr>
          <w:b/>
          <w:color w:val="000000"/>
          <w:sz w:val="32"/>
          <w:szCs w:val="32"/>
          <w:lang w:val="pt-PT"/>
        </w:rPr>
      </w:pPr>
    </w:p>
    <w:p w:rsidR="00F37F84" w:rsidRDefault="00F37F84">
      <w:pPr>
        <w:tabs>
          <w:tab w:val="left" w:pos="1560"/>
        </w:tabs>
        <w:spacing w:line="360" w:lineRule="auto"/>
        <w:rPr>
          <w:b/>
          <w:color w:val="000000"/>
          <w:sz w:val="32"/>
          <w:szCs w:val="32"/>
          <w:lang w:val="pt-PT"/>
        </w:rPr>
      </w:pPr>
    </w:p>
    <w:p w:rsidR="00F37F84" w:rsidRDefault="00C03754">
      <w:pPr>
        <w:tabs>
          <w:tab w:val="left" w:pos="567"/>
        </w:tabs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The idea was to </w:t>
      </w:r>
      <w:r>
        <w:rPr>
          <w:color w:val="000000"/>
          <w:sz w:val="28"/>
          <w:szCs w:val="28"/>
        </w:rPr>
        <w:t xml:space="preserve">inform the school community, the local environment about the </w:t>
      </w:r>
      <w:proofErr w:type="spellStart"/>
      <w:r>
        <w:rPr>
          <w:color w:val="000000"/>
          <w:sz w:val="28"/>
          <w:szCs w:val="28"/>
        </w:rPr>
        <w:t>Cosmus</w:t>
      </w:r>
      <w:proofErr w:type="spellEnd"/>
      <w:r>
        <w:rPr>
          <w:color w:val="000000"/>
          <w:sz w:val="28"/>
          <w:szCs w:val="28"/>
        </w:rPr>
        <w:t xml:space="preserve"> project and the first short-term pupil exchange.</w:t>
      </w:r>
    </w:p>
    <w:p w:rsidR="00F37F84" w:rsidRDefault="00C03754">
      <w:pPr>
        <w:tabs>
          <w:tab w:val="left" w:pos="567"/>
        </w:tabs>
        <w:spacing w:line="360" w:lineRule="auto"/>
        <w:jc w:val="both"/>
      </w:pPr>
      <w:r>
        <w:rPr>
          <w:color w:val="000000"/>
          <w:sz w:val="28"/>
          <w:szCs w:val="28"/>
        </w:rPr>
        <w:t>The posters and the banners are placed in the most visible and attended places. The contents of the banners inform about the main goal, tit</w:t>
      </w:r>
      <w:r>
        <w:rPr>
          <w:color w:val="000000"/>
          <w:sz w:val="28"/>
          <w:szCs w:val="28"/>
        </w:rPr>
        <w:t xml:space="preserve">le, </w:t>
      </w:r>
      <w:proofErr w:type="gramStart"/>
      <w:r>
        <w:rPr>
          <w:color w:val="000000"/>
          <w:sz w:val="28"/>
          <w:szCs w:val="28"/>
        </w:rPr>
        <w:t>organizations</w:t>
      </w:r>
      <w:proofErr w:type="gramEnd"/>
      <w:r>
        <w:rPr>
          <w:color w:val="000000"/>
          <w:sz w:val="28"/>
          <w:szCs w:val="28"/>
        </w:rPr>
        <w:t xml:space="preserve"> and type of the exchange.  </w:t>
      </w:r>
    </w:p>
    <w:p w:rsidR="00F37F84" w:rsidRDefault="00C03754">
      <w:pPr>
        <w:tabs>
          <w:tab w:val="left" w:pos="1560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Every </w:t>
      </w:r>
      <w:proofErr w:type="spellStart"/>
      <w:r>
        <w:rPr>
          <w:color w:val="000000"/>
          <w:sz w:val="28"/>
          <w:szCs w:val="28"/>
        </w:rPr>
        <w:t>day</w:t>
      </w:r>
      <w:proofErr w:type="gramStart"/>
      <w:r>
        <w:rPr>
          <w:color w:val="000000"/>
          <w:sz w:val="28"/>
          <w:szCs w:val="28"/>
        </w:rPr>
        <w:t>,the</w:t>
      </w:r>
      <w:proofErr w:type="spellEnd"/>
      <w:proofErr w:type="gramEnd"/>
      <w:r>
        <w:rPr>
          <w:color w:val="000000"/>
          <w:sz w:val="28"/>
          <w:szCs w:val="28"/>
        </w:rPr>
        <w:t xml:space="preserve"> students and the parents could observe and see a lot of </w:t>
      </w:r>
      <w:proofErr w:type="spellStart"/>
      <w:r>
        <w:rPr>
          <w:color w:val="000000"/>
          <w:sz w:val="28"/>
          <w:szCs w:val="28"/>
        </w:rPr>
        <w:t>informations</w:t>
      </w:r>
      <w:proofErr w:type="spellEnd"/>
      <w:r>
        <w:rPr>
          <w:color w:val="000000"/>
          <w:sz w:val="28"/>
          <w:szCs w:val="28"/>
        </w:rPr>
        <w:t xml:space="preserve"> about </w:t>
      </w:r>
      <w:proofErr w:type="spellStart"/>
      <w:r>
        <w:rPr>
          <w:color w:val="000000"/>
          <w:sz w:val="28"/>
          <w:szCs w:val="28"/>
        </w:rPr>
        <w:t>Cosmus</w:t>
      </w:r>
      <w:proofErr w:type="spellEnd"/>
      <w:r>
        <w:rPr>
          <w:color w:val="000000"/>
          <w:sz w:val="28"/>
          <w:szCs w:val="28"/>
        </w:rPr>
        <w:t xml:space="preserve"> project placed in the banners and in the posters.</w:t>
      </w:r>
    </w:p>
    <w:p w:rsidR="00F37F84" w:rsidRDefault="00C03754">
      <w:pPr>
        <w:tabs>
          <w:tab w:val="left" w:pos="1560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The bags with logo were also a good idea to disseminate our </w:t>
      </w:r>
      <w:r>
        <w:rPr>
          <w:color w:val="000000"/>
          <w:sz w:val="28"/>
          <w:szCs w:val="28"/>
        </w:rPr>
        <w:t xml:space="preserve">project. The logo of project was visible in our school, in the corridors, on the front wall of our </w:t>
      </w:r>
      <w:proofErr w:type="gramStart"/>
      <w:r>
        <w:rPr>
          <w:color w:val="000000"/>
          <w:sz w:val="28"/>
          <w:szCs w:val="28"/>
        </w:rPr>
        <w:t>school .</w:t>
      </w:r>
      <w:proofErr w:type="gramEnd"/>
    </w:p>
    <w:p w:rsidR="00F37F84" w:rsidRDefault="00C03754">
      <w:pPr>
        <w:tabs>
          <w:tab w:val="left" w:pos="1560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  The children of our school prepared a large number of flowers in the colors of </w:t>
      </w:r>
      <w:proofErr w:type="spellStart"/>
      <w:r>
        <w:rPr>
          <w:color w:val="000000"/>
          <w:sz w:val="28"/>
          <w:szCs w:val="28"/>
        </w:rPr>
        <w:t>parnetrs</w:t>
      </w:r>
      <w:proofErr w:type="spellEnd"/>
      <w:r>
        <w:rPr>
          <w:color w:val="000000"/>
          <w:sz w:val="28"/>
          <w:szCs w:val="28"/>
        </w:rPr>
        <w:t>' flags and teachers placed them in the school's corridors,</w:t>
      </w:r>
      <w:r>
        <w:rPr>
          <w:color w:val="000000"/>
          <w:sz w:val="28"/>
          <w:szCs w:val="28"/>
        </w:rPr>
        <w:t xml:space="preserve"> doors, </w:t>
      </w:r>
      <w:proofErr w:type="gramStart"/>
      <w:r>
        <w:rPr>
          <w:color w:val="000000"/>
          <w:sz w:val="28"/>
          <w:szCs w:val="28"/>
        </w:rPr>
        <w:t>walls</w:t>
      </w:r>
      <w:proofErr w:type="gramEnd"/>
      <w:r>
        <w:rPr>
          <w:color w:val="000000"/>
          <w:sz w:val="28"/>
          <w:szCs w:val="28"/>
        </w:rPr>
        <w:t xml:space="preserve">. Thanks to that, everyone could </w:t>
      </w:r>
      <w:proofErr w:type="gramStart"/>
      <w:r>
        <w:rPr>
          <w:color w:val="000000"/>
          <w:sz w:val="28"/>
          <w:szCs w:val="28"/>
        </w:rPr>
        <w:t>get</w:t>
      </w:r>
      <w:proofErr w:type="gramEnd"/>
      <w:r>
        <w:rPr>
          <w:color w:val="000000"/>
          <w:sz w:val="28"/>
          <w:szCs w:val="28"/>
        </w:rPr>
        <w:t xml:space="preserve"> acquainted with the main idea of project. Our school became a source of information about </w:t>
      </w:r>
      <w:proofErr w:type="spellStart"/>
      <w:r>
        <w:rPr>
          <w:color w:val="000000"/>
          <w:sz w:val="28"/>
          <w:szCs w:val="28"/>
        </w:rPr>
        <w:t>Cosmus</w:t>
      </w:r>
      <w:proofErr w:type="spellEnd"/>
      <w:r>
        <w:rPr>
          <w:color w:val="000000"/>
          <w:sz w:val="28"/>
          <w:szCs w:val="28"/>
        </w:rPr>
        <w:t xml:space="preserve"> Project. Everything </w:t>
      </w:r>
      <w:proofErr w:type="gramStart"/>
      <w:r>
        <w:rPr>
          <w:color w:val="000000"/>
          <w:sz w:val="28"/>
          <w:szCs w:val="28"/>
        </w:rPr>
        <w:t>was documented</w:t>
      </w:r>
      <w:proofErr w:type="gramEnd"/>
      <w:r>
        <w:rPr>
          <w:color w:val="000000"/>
          <w:sz w:val="28"/>
          <w:szCs w:val="28"/>
        </w:rPr>
        <w:t xml:space="preserve"> in school website, in the school Facebook. We could observe </w:t>
      </w:r>
      <w:proofErr w:type="gramStart"/>
      <w:r>
        <w:rPr>
          <w:color w:val="000000"/>
          <w:sz w:val="28"/>
          <w:szCs w:val="28"/>
        </w:rPr>
        <w:t>a lot of</w:t>
      </w:r>
      <w:proofErr w:type="gramEnd"/>
      <w:r>
        <w:rPr>
          <w:color w:val="000000"/>
          <w:sz w:val="28"/>
          <w:szCs w:val="28"/>
        </w:rPr>
        <w:t xml:space="preserve"> posit</w:t>
      </w:r>
      <w:r>
        <w:rPr>
          <w:color w:val="000000"/>
          <w:sz w:val="28"/>
          <w:szCs w:val="28"/>
        </w:rPr>
        <w:t xml:space="preserve">ive comments in the Facebook, opinions, support </w:t>
      </w:r>
      <w:r>
        <w:rPr>
          <w:color w:val="000000"/>
          <w:sz w:val="28"/>
          <w:szCs w:val="28"/>
        </w:rPr>
        <w:lastRenderedPageBreak/>
        <w:t xml:space="preserve">on the part of parents and interest on the part of pupils. The banners, the posters and the flowers represented </w:t>
      </w:r>
      <w:proofErr w:type="gramStart"/>
      <w:r>
        <w:rPr>
          <w:color w:val="000000"/>
          <w:sz w:val="28"/>
          <w:szCs w:val="28"/>
        </w:rPr>
        <w:t>partners'  countries</w:t>
      </w:r>
      <w:proofErr w:type="gramEnd"/>
      <w:r>
        <w:rPr>
          <w:color w:val="000000"/>
          <w:sz w:val="28"/>
          <w:szCs w:val="28"/>
        </w:rPr>
        <w:t xml:space="preserve"> became a sort of  project's exhibition visible for whole community.</w:t>
      </w:r>
    </w:p>
    <w:p w:rsidR="00F37F84" w:rsidRDefault="00C03754">
      <w:pPr>
        <w:tabs>
          <w:tab w:val="left" w:pos="1560"/>
        </w:tabs>
        <w:spacing w:line="360" w:lineRule="auto"/>
        <w:jc w:val="both"/>
      </w:pPr>
      <w:r>
        <w:rPr>
          <w:color w:val="000000"/>
          <w:sz w:val="28"/>
          <w:szCs w:val="28"/>
        </w:rPr>
        <w:t>The mai</w:t>
      </w:r>
      <w:r>
        <w:rPr>
          <w:color w:val="000000"/>
          <w:sz w:val="28"/>
          <w:szCs w:val="28"/>
        </w:rPr>
        <w:t xml:space="preserve">n goal of exhibition was to present the main idea of project, of collaboration with other countries, teachers and tutors. The objects were also presented in the main corridors </w:t>
      </w:r>
      <w:proofErr w:type="gramStart"/>
      <w:r>
        <w:rPr>
          <w:color w:val="000000"/>
          <w:sz w:val="28"/>
          <w:szCs w:val="28"/>
        </w:rPr>
        <w:t>of  House</w:t>
      </w:r>
      <w:proofErr w:type="gramEnd"/>
      <w:r>
        <w:rPr>
          <w:color w:val="000000"/>
          <w:sz w:val="28"/>
          <w:szCs w:val="28"/>
        </w:rPr>
        <w:t xml:space="preserve"> of Culture.</w:t>
      </w:r>
    </w:p>
    <w:p w:rsidR="00F37F84" w:rsidRDefault="00F37F84">
      <w:pPr>
        <w:pStyle w:val="Standard"/>
      </w:pPr>
    </w:p>
    <w:sectPr w:rsidR="00F37F84">
      <w:headerReference w:type="default" r:id="rId8"/>
      <w:footerReference w:type="default" r:id="rId9"/>
      <w:pgSz w:w="11906" w:h="16838"/>
      <w:pgMar w:top="1770" w:right="1552" w:bottom="1417" w:left="1843" w:header="19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54" w:rsidRDefault="00C03754">
      <w:r>
        <w:separator/>
      </w:r>
    </w:p>
  </w:endnote>
  <w:endnote w:type="continuationSeparator" w:id="0">
    <w:p w:rsidR="00C03754" w:rsidRDefault="00C0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6D" w:rsidRDefault="00C037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54" w:rsidRDefault="00C03754">
      <w:r>
        <w:rPr>
          <w:color w:val="000000"/>
        </w:rPr>
        <w:separator/>
      </w:r>
    </w:p>
  </w:footnote>
  <w:footnote w:type="continuationSeparator" w:id="0">
    <w:p w:rsidR="00C03754" w:rsidRDefault="00C0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6D" w:rsidRDefault="00C03754">
    <w:pPr>
      <w:pStyle w:val="Cabealho"/>
      <w:ind w:hanging="1134"/>
    </w:pPr>
    <w:r>
      <w:rPr>
        <w:noProof/>
        <w:lang w:eastAsia="pt-PT"/>
      </w:rPr>
      <w:drawing>
        <wp:inline distT="0" distB="0" distL="0" distR="0">
          <wp:extent cx="1929240" cy="695159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240" cy="695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t xml:space="preserve">                                                         </w: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4392360</wp:posOffset>
          </wp:positionH>
          <wp:positionV relativeFrom="paragraph">
            <wp:posOffset>3240</wp:posOffset>
          </wp:positionV>
          <wp:extent cx="1292400" cy="657360"/>
          <wp:effectExtent l="0" t="0" r="3000" b="939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400" cy="65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7F84"/>
    <w:rsid w:val="002B12BD"/>
    <w:rsid w:val="00C03754"/>
    <w:rsid w:val="00F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60B79-FD31-4CF6-854D-6CFAD5B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Cabealho1">
    <w:name w:val="heading 1"/>
    <w:basedOn w:val="Standard"/>
    <w:next w:val="Textbody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t-PT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Tipodeletrapredefinidodopargrafo"/>
    <w:rPr>
      <w:rFonts w:ascii="Cambria" w:hAnsi="Cambria" w:cs="F"/>
      <w:color w:val="365F91"/>
      <w:sz w:val="32"/>
      <w:szCs w:val="32"/>
      <w:lang w:val="pt-PT"/>
    </w:rPr>
  </w:style>
  <w:style w:type="character" w:customStyle="1" w:styleId="NagwekZnak">
    <w:name w:val="Nagłówek Znak"/>
    <w:basedOn w:val="Tipodeletrapredefinidodopargrafo"/>
    <w:rPr>
      <w:sz w:val="24"/>
      <w:szCs w:val="24"/>
      <w:lang w:val="pt-PT"/>
    </w:rPr>
  </w:style>
  <w:style w:type="character" w:customStyle="1" w:styleId="StopkaZnak">
    <w:name w:val="Stopka Znak"/>
    <w:basedOn w:val="Tipodeletrapredefinidodopargrafo"/>
    <w:rPr>
      <w:sz w:val="24"/>
      <w:szCs w:val="24"/>
      <w:lang w:val="pt-PT"/>
    </w:rPr>
  </w:style>
  <w:style w:type="character" w:customStyle="1" w:styleId="Internetlink">
    <w:name w:val="Internet link"/>
    <w:basedOn w:val="Tipodeletrapredefinidodopargrafo"/>
    <w:rPr>
      <w:color w:val="0000FF"/>
      <w:u w:val="single"/>
    </w:rPr>
  </w:style>
  <w:style w:type="character" w:customStyle="1" w:styleId="TekstdymkaZnak">
    <w:name w:val="Tekst dymka Znak"/>
    <w:basedOn w:val="Tipodeletrapredefinidodopargrafo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otrzynastk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João Mouro</cp:lastModifiedBy>
  <cp:revision>2</cp:revision>
  <dcterms:created xsi:type="dcterms:W3CDTF">2019-11-18T13:17:00Z</dcterms:created>
  <dcterms:modified xsi:type="dcterms:W3CDTF">2019-11-18T13:17:00Z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